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B1EA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445510"/>
            <wp:effectExtent l="0" t="0" r="4445" b="2540"/>
            <wp:docPr id="1" name="图片 1" descr="第二十三届江苏新闻奖获奖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二十三届江苏新闻奖获奖证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98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2026-07-27T03:00:47Z</dcterms:created>
  <dc:creator>dell</dc:creator>
  <cp:lastModifiedBy>风住的街道口</cp:lastModifiedBy>
  <dcterms:modified xsi:type="dcterms:W3CDTF">2026-07-27T03:01:22Z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eyJoZGlkIjoiMzkwYjc4NDVhMWVhNmVjMjA0OTJiYWU5N2NlNTQ1OTEiLCJ1c2VySWQiOiI1NDYwNjM4NTcifQ==</vt:lpwstr>
  </property>
  <property fmtid="{D5CDD505-2E9C-101B-9397-08002B2CF9AE}" pid="4" name="ICV">
    <vt:lpwstr>A61F3F93EB5E4603B69B6A8778226FD3_12</vt:lpwstr>
  </property>
</Properties>
</file>