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FBFC8">
      <w:pPr>
        <w:jc w:val="center"/>
        <w:rPr>
          <w:rFonts w:hint="eastAsia"/>
          <w:b/>
          <w:bCs/>
          <w:sz w:val="36"/>
          <w:szCs w:val="36"/>
        </w:rPr>
      </w:pPr>
      <w:bookmarkStart w:id="0" w:name="_GoBack"/>
      <w:r>
        <w:rPr>
          <w:rFonts w:hint="eastAsia"/>
          <w:b/>
          <w:bCs/>
          <w:sz w:val="36"/>
          <w:szCs w:val="36"/>
        </w:rPr>
        <w:t>野鹿荡：六位老人的“理想国”</w:t>
      </w:r>
    </w:p>
    <w:bookmarkEnd w:id="0"/>
    <w:p w14:paraId="0D1E0C7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□记者 丁中明 陈婷</w:t>
      </w:r>
    </w:p>
    <w:p w14:paraId="52E58169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在世界自然遗产地盐城，有个名为“野鹿荡”的地方。</w:t>
      </w:r>
    </w:p>
    <w:p w14:paraId="3CEE294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这里是曾经的古长江、古黄河入海口，如今是麋鹿栖息、鹤鸟盘旋的一方生物多样丰富之地，也是经济发达、人口稠密的长三角地区唯一一处暗夜星空保护地。</w:t>
      </w:r>
    </w:p>
    <w:p w14:paraId="7E1FB06B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这里，也是六位普通老人的“理想国”。</w:t>
      </w:r>
    </w:p>
    <w:p w14:paraId="6EEB8215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“野鹿荡是我们的‘理想国’。”15年来，马连义、程同福、周惠良、李庆虎、陶鹤鸣、倪光保，六位平均年龄70多岁的老人，用守护与热爱，自发在南黄海西岸创办了这一处200公顷的自然保护地，将一处海边荒滩变成了绿色生态“理想国”。</w:t>
      </w:r>
    </w:p>
    <w:p w14:paraId="72F0849F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9月25日，在2023全球滨海论坛会议开幕式上，马连义老人分享的生态故事《我们的理想国》在现场引发许多感动，让很多人热泪盈眶。</w:t>
      </w:r>
    </w:p>
    <w:p w14:paraId="718A8D8D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追寻“野鹿荡”</w:t>
      </w:r>
    </w:p>
    <w:p w14:paraId="7E29676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秋日的野鹿荡，沟汊交织，水陆相融。鸥鹭翱翔，麋鹿疾驰，风吹草舞。</w:t>
      </w:r>
    </w:p>
    <w:p w14:paraId="1CB8D6F8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马连义，今年71岁，中华暗夜星空保护地·野鹿荡创办人。他是一名退休干部，在西藏工作生活了近20年，后内调回到家乡盐城大丰，创办野鹿荡暗夜星空保护地和南黄海潮间带原住民本场人博物馆。</w:t>
      </w:r>
    </w:p>
    <w:p w14:paraId="13495CF1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“15年前，我读到中科院王颖院士的一本书，书中写到我的家乡一万年前是古长江北入海口，在不同的地质年代，是古黄（淮）河南入海口。”循着书中描述，马连义找到了具体位置：在大丰川东河畔的一处滩涂荒地。当时这里没有名字，他就起名叫“野鹿荡”。</w:t>
      </w:r>
    </w:p>
    <w:p w14:paraId="7B5A1CF3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“西藏有条沱沱河，年轻的时候，我曾多次骑马蹚过沱沱河。”从沱沱河到野鹿荡，从长江黄河的发源地到归属地，马连义感觉命运在召唤。</w:t>
      </w:r>
    </w:p>
    <w:p w14:paraId="4BB2E33C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“这里地质、地貌、地标三位一体，是南黄海潮间带的核心区位，见证了中国陆域走向海域的全过程，我想把这里做成一处‘国家地标’。”和几位志同道合的伙伴一起，马连义开始追寻心中的“野鹿荡”。</w:t>
      </w:r>
    </w:p>
    <w:p w14:paraId="3B6B4D0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地方政府的支持下，他们取得了《海域使用权证》。“15年前，这里是大型水利工程的填土预留地，堆满砂石、泵土和垃圾。”六位老人自筹经费投入近6000万元，修了路，疏通了沟河港汊，栽种了树与草，将荒滩变成了绿洲；开辟了80公顷的浅水湾，通过人工补水，保持水位40厘米至60厘米，每年投放大量鱼苗，现在常年有上万只大型鸟类栖息。</w:t>
      </w:r>
    </w:p>
    <w:p w14:paraId="5C6A46E4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曾经的废墟变成了生命乐园，水草丰美，麋鹿栖息，鹤鸟盘旋。</w:t>
      </w:r>
    </w:p>
    <w:p w14:paraId="0A4E3754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“我们并不是盲目地去做这件事，而是在自然保护区、科研院所专家学者的指导下，经过科学合理的规划，用基于自然的解决方案，对现有水土进行改造、栽植植物进行水质净化、增加鸟类栖息地等方式，增加这片土地的生物多样性。”马连义娓娓道来。</w:t>
      </w:r>
    </w:p>
    <w:p w14:paraId="4CFA138E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今年8月，大丰川东港入选国家美丽海湾。“你们创造了一个人与自然和谐共生的微型‘理想国’。”野鹿荡的飞鸟保护、星空保护、时间观察和野草种子，作为独特的潮间带文明，受到专家组高度赞誉。</w:t>
      </w:r>
    </w:p>
    <w:p w14:paraId="4DC6E461">
      <w:pPr>
        <w:jc w:val="center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皓首“少年心”</w:t>
      </w:r>
    </w:p>
    <w:p w14:paraId="43B2FA20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15年，从废墟荒滩到满目生机，野鹿荡的变化背后是马连义等六位老人的“少年理想”。</w:t>
      </w:r>
    </w:p>
    <w:p w14:paraId="44B44600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野鹿荡的浅滩上，竖着很多木桩，停着歇息的鸟儿。“那是陶老临终前送来的鹤桩，他说看到鸟儿归来，就是他回来了。”野鹿荡工作人员刘秀蓉说。</w:t>
      </w:r>
    </w:p>
    <w:p w14:paraId="5A5DEC68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陶鹤鸣，广东人，原厦门大学老师，野鹿荡第二任总干事。老人生活简朴，2013年来到野鹿荡时72岁，在这里待了4年，积劳成疾，2018年去世。</w:t>
      </w:r>
    </w:p>
    <w:p w14:paraId="221F690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临终前，老人托人送来4000多根木头，用于插在浅水湾供大型鸟类站立栖息。</w:t>
      </w:r>
    </w:p>
    <w:p w14:paraId="7D9A479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“陶先生，我给你在野鹿荡立个石碑吧。”马连义说。</w:t>
      </w:r>
    </w:p>
    <w:p w14:paraId="076A48B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“不用、不用，我不会离开野鹿荡的。以后每天傍晚的时候，你们看到成群的鸟儿归来，站在了木桩上，那就是我回来了。”陶鹤鸣因病而声音喑哑，但话里满是不舍和眷恋。</w:t>
      </w:r>
    </w:p>
    <w:p w14:paraId="0F0DE7D6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倪光保，福建宁德人，沿海文物收藏家，中风后仍坚持在野鹿荡参与管理，2019年病故。老人因病不能说话，只能用手势或微信和人交流。</w:t>
      </w:r>
    </w:p>
    <w:p w14:paraId="2230C78B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“地面是古长江入海口，天空繁星璀璨，中间鹤舞鹿鸣，万类霜天竞自由，这里是我多次梦见的地方。”2016年，倪光保来野鹿荡考察后，就留了下来。</w:t>
      </w:r>
    </w:p>
    <w:p w14:paraId="12EB54C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“200公顷啊，这是一幅宏大而鲜活的水彩画。我收藏文物一辈子，唯此画价值连城。我们一定要保护、修复、珍藏好。”老人带来了资金，送来了重达数吨的古铁锚、古铁链，在这里度过生命的最后3年。</w:t>
      </w:r>
    </w:p>
    <w:p w14:paraId="76628E4C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六位老人，来自全国各地。为了共同的理想，为了共同的情怀，他们来到了野鹿荡。</w:t>
      </w:r>
    </w:p>
    <w:p w14:paraId="335C076F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野鹿荡建设管理公司法人程同福，是大丰上海老知青，他投身建设野鹿荡回报第二故乡。</w:t>
      </w:r>
    </w:p>
    <w:p w14:paraId="726DEAE6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“野鹿荡是世界遗产地的极致美学的样本。”上海某摄影品牌创始人周惠良，被这片神奇土地深深吸引，出资3000多万元，是野鹿荡建设的主要投资人。</w:t>
      </w:r>
    </w:p>
    <w:p w14:paraId="5CC008D4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李庆虎，天津人，年轻时曾担任中国驻外首都大酒店总经理，回国后参与创建了江苏工业大学，是野鹿荡首任总干事。“野鹿荡人月双清，是我的精神寄托。”他这样感叹。</w:t>
      </w:r>
    </w:p>
    <w:p w14:paraId="5E44B838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“为创办野鹿荡，我们几乎倾其所有。”马连义说。这群“归来仍是少年”的理想主义者，将自己的经历写在了这片土地上，创造了一个留给子孙后代的美丽奇迹。</w:t>
      </w:r>
    </w:p>
    <w:p w14:paraId="65B4325F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星空“守护者”</w:t>
      </w:r>
    </w:p>
    <w:p w14:paraId="134F3AC7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暗夜蔓延，万籁俱寂。抬头仰望，浩瀚的天空中，月光皎洁，星河璀璨。</w:t>
      </w:r>
    </w:p>
    <w:p w14:paraId="723AF11F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野鹿荡方圆40平方公里内没有光污染，夏季银河明朗，冬季猎户星座清晰，平均全年可观察星空天数达238天，是继西藏阿里、那曲之后，中国第三个暗夜星空保护地。</w:t>
      </w:r>
    </w:p>
    <w:p w14:paraId="170ADC20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“天和地是连在一起的，没有地上的生态保护，暗夜星空保护就是一个幻想。”马连义说。2019年，全国首届暗夜星空保护大会在野鹿荡举办，发布《中华暗夜星空保护盐城宣言》。2020年9月，野鹿荡被世界自然保护联盟（IUCN）列入世界暗夜星空保护地。</w:t>
      </w:r>
    </w:p>
    <w:p w14:paraId="017E627B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“黄海西岸一古船，繁花野草满天星。”为了营造古长江北入海口诗意氛围，马连义团队在野鹿荡白茅岛上，撒了数十万茵陈草籽，既种了草又繁殖了萤火虫。每当夏秋之夜，白茅岛上数以亿计的萤火虫和天上的繁星遥相呼应。</w:t>
      </w:r>
    </w:p>
    <w:p w14:paraId="3CA3F981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2021年，中国科学院南京古生物研究所在野鹿荡出土了238件微体化石，包括有孔虫、介形虫、孢子花粉等，确认了古长江北入海口地标。</w:t>
      </w:r>
    </w:p>
    <w:p w14:paraId="63F465C1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创建国家授时中心北京时间野鹿荡观察站；建设南黄海野草种子基因库；成立国际湿地学校……野鹿荡日渐成为一座基于自然的“科学岛”，着力打造空间、时间、地理、生命、文化为一体的新概念生态文化保护区。</w:t>
      </w:r>
    </w:p>
    <w:p w14:paraId="43333CB3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“野鹿荡通过天上、地下的结合，滋养着中间的人，让我们的诗和远方有了落脚点。”盐城黄海湿地生态文明建设研究中心执行主任韩雅丽说。</w:t>
      </w:r>
    </w:p>
    <w:p w14:paraId="6D4BED80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马学义看来，野鹿荡的存在价值，就是讲述与践行盐城世界遗产地潮间带文明。他在旷野创办大自然讲堂，义务讲课206场次。“盐城许多学生考上大学，我们会赠送给他们野草种子，让这些自然的种子在他们心中生根、发芽、开花。”</w:t>
      </w:r>
    </w:p>
    <w:p w14:paraId="5594D84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让马老高兴的是，从小跟着他在野鹿荡做志愿者的外孙陈修安，去年被江苏省少年科学院聘为少年院士，他的课题就是“野鹿荡野草种子田野调查”。</w:t>
      </w:r>
    </w:p>
    <w:p w14:paraId="57D8A8C8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马连义说，他们能做出的努力微乎其微，更多是守护对大自然的敬畏。“现在我的儿孙都在参与保护行动，愚公移山，祖祖辈辈是没有穷尽的，对大自然的保护是没有穷尽的，就这么坚守下去，也是一种幸福。”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ED355A"/>
    <w:rsid w:val="1BD3545D"/>
    <w:rsid w:val="6B72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2604</Words>
  <Characters>2663</Characters>
  <Lines>0</Lines>
  <Paragraphs>0</Paragraphs>
  <TotalTime>2</TotalTime>
  <ScaleCrop>false</ScaleCrop>
  <LinksUpToDate>false</LinksUpToDate>
  <CharactersWithSpaces>2665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2026-07-21T07:14:00Z</dcterms:created>
  <dc:creator>DELL</dc:creator>
  <cp:lastModifiedBy>陈婷</cp:lastModifiedBy>
  <dcterms:modified xsi:type="dcterms:W3CDTF">2026-07-23T08:45:47Z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eyJoZGlkIjoiOGZhNzgxNDQ0MzBkZDllMzg1MDlkMzRkYjE5YTBiMTgiLCJ1c2VySWQiOiIyODQ0OTA2ODcifQ==</vt:lpwstr>
  </property>
  <property fmtid="{D5CDD505-2E9C-101B-9397-08002B2CF9AE}" pid="4" name="ICV">
    <vt:lpwstr>A1EE2CE5C3F74CC2AD72313D216939AC_12</vt:lpwstr>
  </property>
</Properties>
</file>